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4704F" w:rsidP="004371CD" w:rsidRDefault="00B92368" w14:paraId="2BDA0138" w14:textId="7DBB05F4">
      <w:pPr>
        <w:rPr>
          <w:lang w:val="es-ES"/>
        </w:rPr>
      </w:pPr>
      <w:r w:rsidRPr="004371CD">
        <w:rPr>
          <w:b/>
          <w:bCs/>
          <w:noProof/>
          <w:lang w:val="es-ES"/>
        </w:rPr>
        <w:drawing>
          <wp:anchor distT="0" distB="0" distL="114300" distR="114300" simplePos="0" relativeHeight="251658240" behindDoc="1" locked="0" layoutInCell="1" allowOverlap="1" wp14:anchorId="79C73921" wp14:editId="4B3FA55E">
            <wp:simplePos x="0" y="0"/>
            <wp:positionH relativeFrom="margin">
              <wp:posOffset>1022985</wp:posOffset>
            </wp:positionH>
            <wp:positionV relativeFrom="paragraph">
              <wp:posOffset>-594995</wp:posOffset>
            </wp:positionV>
            <wp:extent cx="3430364" cy="891540"/>
            <wp:effectExtent l="0" t="0" r="0" b="3810"/>
            <wp:wrapNone/>
            <wp:docPr id="14539130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0364"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2368" w:rsidP="00C4704F" w:rsidRDefault="00B92368" w14:paraId="535C6BAD" w14:textId="77777777">
      <w:pPr>
        <w:jc w:val="center"/>
        <w:rPr>
          <w:b/>
          <w:bCs/>
          <w:lang w:val="es-ES"/>
        </w:rPr>
      </w:pPr>
    </w:p>
    <w:p w:rsidRPr="00C91F88" w:rsidR="00065CF2" w:rsidP="00C91F88" w:rsidRDefault="00C4704F" w14:paraId="2BE820C1" w14:textId="1CF43922">
      <w:pPr>
        <w:jc w:val="center"/>
        <w:rPr>
          <w:b/>
          <w:bCs/>
          <w:u w:val="single"/>
          <w:lang w:val="es-ES"/>
        </w:rPr>
      </w:pPr>
      <w:r w:rsidRPr="00065CF2">
        <w:rPr>
          <w:b/>
          <w:bCs/>
          <w:u w:val="single"/>
          <w:lang w:val="es-ES"/>
        </w:rPr>
        <w:t>Nota de Prensa</w:t>
      </w:r>
    </w:p>
    <w:p w:rsidRPr="00C91F88" w:rsidR="00065CF2" w:rsidP="00065CF2" w:rsidRDefault="00065CF2" w14:paraId="1654939E" w14:textId="77777777">
      <w:pPr>
        <w:jc w:val="center"/>
        <w:rPr>
          <w:rFonts w:ascii="Arial" w:hAnsi="Arial" w:cs="Arial"/>
          <w:b/>
          <w:bCs/>
          <w:sz w:val="28"/>
          <w:szCs w:val="28"/>
          <w:lang w:val="es-ES"/>
        </w:rPr>
      </w:pPr>
      <w:r w:rsidRPr="00C91F88">
        <w:rPr>
          <w:rFonts w:ascii="Arial" w:hAnsi="Arial" w:cs="Arial"/>
          <w:b/>
          <w:bCs/>
          <w:sz w:val="28"/>
          <w:szCs w:val="28"/>
          <w:lang w:val="es-ES"/>
        </w:rPr>
        <w:t>El CERMI alerta del riesgo para la Europa social y lanza el “Semáforo del Pilar Social Europeo”</w:t>
      </w:r>
    </w:p>
    <w:p w:rsidRPr="00065CF2" w:rsidR="00065CF2" w:rsidP="00065CF2" w:rsidRDefault="00065CF2" w14:paraId="45AFC434" w14:textId="77777777">
      <w:pPr>
        <w:pStyle w:val="Prrafodelista"/>
        <w:numPr>
          <w:ilvl w:val="0"/>
          <w:numId w:val="1"/>
        </w:numPr>
        <w:jc w:val="both"/>
        <w:rPr>
          <w:rFonts w:ascii="Arial" w:hAnsi="Arial" w:cs="Arial"/>
          <w:sz w:val="20"/>
          <w:szCs w:val="20"/>
          <w:lang w:val="es-ES"/>
        </w:rPr>
      </w:pPr>
      <w:r w:rsidRPr="00065CF2">
        <w:rPr>
          <w:rFonts w:ascii="Arial" w:hAnsi="Arial" w:cs="Arial"/>
          <w:sz w:val="20"/>
          <w:szCs w:val="20"/>
          <w:lang w:val="es-ES"/>
        </w:rPr>
        <w:t>La organización pone en marcha el proyecto “40 años de España en la Unión Europea construyendo la Europa social”, una iniciativa que reivindica el papel del Fondo Social Europeo y advierte de los riesgos que plantea el nuevo presupuesto comunitario para las políticas de inclusión.</w:t>
      </w:r>
    </w:p>
    <w:p w:rsidR="00065CF2" w:rsidP="00065CF2" w:rsidRDefault="00065CF2" w14:paraId="0306D463" w14:textId="79DA1E9B">
      <w:pPr>
        <w:jc w:val="both"/>
        <w:rPr>
          <w:rFonts w:ascii="Arial" w:hAnsi="Arial" w:cs="Arial"/>
          <w:sz w:val="20"/>
          <w:szCs w:val="20"/>
          <w:lang w:val="es-ES"/>
        </w:rPr>
      </w:pPr>
      <w:r w:rsidRPr="00065CF2">
        <w:rPr>
          <w:rFonts w:ascii="Arial" w:hAnsi="Arial" w:cs="Arial"/>
          <w:sz w:val="20"/>
          <w:szCs w:val="20"/>
          <w:lang w:val="es-ES"/>
        </w:rPr>
        <w:t>El Comité Español de Representantes de Personas con Discapacidad</w:t>
      </w:r>
      <w:r w:rsidRPr="00065CF2">
        <w:rPr>
          <w:rFonts w:ascii="Arial" w:hAnsi="Arial" w:cs="Arial"/>
          <w:b/>
          <w:bCs/>
          <w:sz w:val="20"/>
          <w:szCs w:val="20"/>
          <w:lang w:val="es-ES"/>
        </w:rPr>
        <w:t xml:space="preserve"> (CERMI) </w:t>
      </w:r>
      <w:r w:rsidRPr="00065CF2">
        <w:rPr>
          <w:rFonts w:ascii="Arial" w:hAnsi="Arial" w:cs="Arial"/>
          <w:sz w:val="20"/>
          <w:szCs w:val="20"/>
          <w:lang w:val="es-ES"/>
        </w:rPr>
        <w:t>ha iniciado hoy la campaña "Semáforo del Pilar Social Europeo", una iniciativa de información y sensibilización que analizará, de forma visual y accesible, los principales desafíos que afronta la Europa social ante la negociación del próximo Marco Financiero Plurianual de la Unión Europea.</w:t>
      </w:r>
    </w:p>
    <w:p w:rsidRPr="00065CF2" w:rsidR="002D7131" w:rsidP="00065CF2" w:rsidRDefault="002D7131" w14:paraId="1DB90729" w14:textId="55454A3F">
      <w:pPr>
        <w:jc w:val="both"/>
        <w:rPr>
          <w:rFonts w:ascii="Arial" w:hAnsi="Arial" w:cs="Arial"/>
          <w:sz w:val="20"/>
          <w:szCs w:val="20"/>
          <w:lang w:val="es-ES"/>
        </w:rPr>
      </w:pPr>
      <w:r w:rsidRPr="002D7131">
        <w:rPr>
          <w:rFonts w:ascii="Arial" w:hAnsi="Arial" w:cs="Arial"/>
          <w:sz w:val="20"/>
          <w:szCs w:val="20"/>
        </w:rPr>
        <w:t xml:space="preserve">Concebido como una de las principales acciones de divulgación del CERMI sobre la Unión Europea en 2026, el proyecto reunirá en un mismo espacio </w:t>
      </w:r>
      <w:r w:rsidRPr="009863DF">
        <w:rPr>
          <w:rFonts w:ascii="Arial" w:hAnsi="Arial" w:cs="Arial"/>
          <w:sz w:val="20"/>
          <w:szCs w:val="20"/>
        </w:rPr>
        <w:t>a destacadas personalidades de la política y de las instituciones europeas, representantes del movimiento social de la discapacidad y expertos en políticas sociales a través de una serie de entrevistas, un documental, un programa especial de televisión y una campaña digital que acercará a la ciudadanía el debate sobre el futuro de la Europa social.</w:t>
      </w:r>
    </w:p>
    <w:p w:rsidRPr="00065CF2" w:rsidR="00065CF2" w:rsidP="00065CF2" w:rsidRDefault="00065CF2" w14:paraId="380E971B" w14:textId="77777777">
      <w:pPr>
        <w:jc w:val="both"/>
        <w:rPr>
          <w:rFonts w:ascii="Arial" w:hAnsi="Arial" w:cs="Arial"/>
          <w:sz w:val="20"/>
          <w:szCs w:val="20"/>
          <w:lang w:val="es-ES"/>
        </w:rPr>
      </w:pPr>
      <w:r w:rsidRPr="00065CF2">
        <w:rPr>
          <w:rFonts w:ascii="Arial" w:hAnsi="Arial" w:cs="Arial"/>
          <w:sz w:val="20"/>
          <w:szCs w:val="20"/>
          <w:lang w:val="es-ES"/>
        </w:rPr>
        <w:t xml:space="preserve">La campaña arranca con la publicación del primer </w:t>
      </w:r>
      <w:r w:rsidRPr="00972FB4">
        <w:rPr>
          <w:rFonts w:ascii="Arial" w:hAnsi="Arial" w:cs="Arial"/>
          <w:b/>
          <w:bCs/>
          <w:sz w:val="20"/>
          <w:szCs w:val="20"/>
          <w:lang w:val="es-ES"/>
        </w:rPr>
        <w:t>carrusel temático</w:t>
      </w:r>
      <w:r w:rsidRPr="00065CF2">
        <w:rPr>
          <w:rFonts w:ascii="Arial" w:hAnsi="Arial" w:cs="Arial"/>
          <w:sz w:val="20"/>
          <w:szCs w:val="20"/>
          <w:lang w:val="es-ES"/>
        </w:rPr>
        <w:t>, dedicado a la inclusión y la cohesión social, y constituye la primera actuación pública del proyecto "40 años de España en la Unión Europea construyendo la Europa social: defensa del Pilar Social Europeo ante el nuevo Marco Financiero Plurianual", impulsado por el CERMI con motivo del cuadragésimo aniversario de la adhesión de España a la Unión Europea.</w:t>
      </w:r>
    </w:p>
    <w:p w:rsidRPr="00065CF2" w:rsidR="00065CF2" w:rsidP="00065CF2" w:rsidRDefault="00065CF2" w14:paraId="22C7C90B" w14:textId="77777777">
      <w:pPr>
        <w:jc w:val="both"/>
        <w:rPr>
          <w:rFonts w:ascii="Arial" w:hAnsi="Arial" w:cs="Arial"/>
          <w:sz w:val="20"/>
          <w:szCs w:val="20"/>
          <w:lang w:val="es-ES"/>
        </w:rPr>
      </w:pPr>
      <w:r w:rsidRPr="00065CF2">
        <w:rPr>
          <w:rFonts w:ascii="Arial" w:hAnsi="Arial" w:cs="Arial"/>
          <w:sz w:val="20"/>
          <w:szCs w:val="20"/>
          <w:lang w:val="es-ES"/>
        </w:rPr>
        <w:t>Durante estas cuatro décadas, la pertenencia de España al proyecto europeo ha supuesto un avance decisivo en materia de derechos, igualdad de oportunidades, accesibilidad, empleo e inclusión social. Buena parte de este progreso ha sido posible gracias al desarrollo del Pilar Europeo de Derechos Sociales y al papel desempeñado por el Fondo Social Europeo, principal instrumento financiero de la Unión para promover el empleo, combatir la pobreza y favorecer la cohesión social.</w:t>
      </w:r>
    </w:p>
    <w:p w:rsidRPr="00065CF2" w:rsidR="00065CF2" w:rsidP="00065CF2" w:rsidRDefault="00065CF2" w14:paraId="65787A7E" w14:textId="77777777">
      <w:pPr>
        <w:jc w:val="both"/>
        <w:rPr>
          <w:rFonts w:ascii="Arial" w:hAnsi="Arial" w:cs="Arial"/>
          <w:sz w:val="20"/>
          <w:szCs w:val="20"/>
          <w:lang w:val="es-ES"/>
        </w:rPr>
      </w:pPr>
      <w:r w:rsidRPr="00065CF2">
        <w:rPr>
          <w:rFonts w:ascii="Arial" w:hAnsi="Arial" w:cs="Arial"/>
          <w:sz w:val="20"/>
          <w:szCs w:val="20"/>
          <w:lang w:val="es-ES"/>
        </w:rPr>
        <w:t>Sin embargo, la negociación del nuevo Marco Financiero Plurianual 2028-2034 abre un escenario de incertidumbre para el futuro de estas políticas. La propuesta presentada por la Comisión Europea plantea cambios que podrían diluir el Fondo Social Europeo dentro de un instrumento financiero único, eliminar el actual porcentaje mínimo destinado a inclusión social y reducir la capacidad de la Unión para impulsar políticas dirigidas a las personas y colectivos más vulnerables.</w:t>
      </w:r>
    </w:p>
    <w:p w:rsidRPr="00065CF2" w:rsidR="00065CF2" w:rsidP="00065CF2" w:rsidRDefault="00065CF2" w14:paraId="5A002942" w14:textId="77777777">
      <w:pPr>
        <w:jc w:val="both"/>
        <w:rPr>
          <w:rFonts w:ascii="Arial" w:hAnsi="Arial" w:cs="Arial"/>
          <w:sz w:val="20"/>
          <w:szCs w:val="20"/>
          <w:lang w:val="es-ES"/>
        </w:rPr>
      </w:pPr>
      <w:r w:rsidRPr="00065CF2">
        <w:rPr>
          <w:rFonts w:ascii="Arial" w:hAnsi="Arial" w:cs="Arial"/>
          <w:sz w:val="20"/>
          <w:szCs w:val="20"/>
          <w:lang w:val="es-ES"/>
        </w:rPr>
        <w:t xml:space="preserve">Ante esta situación, el CERMI considera imprescindible trasladar este debate a la ciudadanía y reforzar el conocimiento sobre la importancia de preservar una Europa que sitúe los derechos sociales en el centro de sus políticas. Con ese objetivo nace el </w:t>
      </w:r>
      <w:r w:rsidRPr="009E19F1">
        <w:rPr>
          <w:rFonts w:ascii="Arial" w:hAnsi="Arial" w:cs="Arial"/>
          <w:b/>
          <w:bCs/>
          <w:sz w:val="20"/>
          <w:szCs w:val="20"/>
          <w:lang w:val="es-ES"/>
        </w:rPr>
        <w:t>Semáforo del Pilar Social Europeo</w:t>
      </w:r>
      <w:r w:rsidRPr="00065CF2">
        <w:rPr>
          <w:rFonts w:ascii="Arial" w:hAnsi="Arial" w:cs="Arial"/>
          <w:sz w:val="20"/>
          <w:szCs w:val="20"/>
          <w:lang w:val="es-ES"/>
        </w:rPr>
        <w:t>, una herramienta divulgativa que permitirá identificar, de forma clara y comprensible, los riesgos que plantea la reforma presupuestaria, las consecuencias que puede tener para millones de personas y las propuestas que el movimiento social de la discapacidad defiende para garantizar una Europa más inclusiva y cohesionada.</w:t>
      </w:r>
    </w:p>
    <w:p w:rsidRPr="00065CF2" w:rsidR="00873847" w:rsidP="00065CF2" w:rsidRDefault="00065CF2" w14:paraId="489E3078" w14:textId="4D933ED0">
      <w:pPr>
        <w:jc w:val="both"/>
        <w:rPr>
          <w:rFonts w:ascii="Arial" w:hAnsi="Arial" w:cs="Arial"/>
          <w:sz w:val="20"/>
          <w:szCs w:val="20"/>
          <w:lang w:val="es-ES"/>
        </w:rPr>
      </w:pPr>
      <w:r w:rsidRPr="00065CF2">
        <w:rPr>
          <w:rFonts w:ascii="Arial" w:hAnsi="Arial" w:cs="Arial"/>
          <w:sz w:val="20"/>
          <w:szCs w:val="20"/>
          <w:lang w:val="es-ES"/>
        </w:rPr>
        <w:t xml:space="preserve">La serie estará integrada por cinco carruseles temáticos, dedicados a la inclusión y cohesión social, el empleo de calidad e inclusión laboral, la discapacidad e igualdad de derechos, la igualdad y no discriminación, y el impacto del Fondo Social Europeo y su retorno </w:t>
      </w:r>
      <w:r w:rsidRPr="00065CF2" w:rsidR="009863DF">
        <w:rPr>
          <w:rFonts w:ascii="Arial" w:hAnsi="Arial" w:cs="Arial"/>
          <w:sz w:val="20"/>
          <w:szCs w:val="20"/>
          <w:lang w:val="es-ES"/>
        </w:rPr>
        <w:t>social.</w:t>
      </w:r>
    </w:p>
    <w:p w:rsidRPr="00065CF2" w:rsidR="00065CF2" w:rsidP="00065CF2" w:rsidRDefault="00065CF2" w14:paraId="368DC7CD" w14:textId="77777777">
      <w:pPr>
        <w:jc w:val="both"/>
        <w:rPr>
          <w:rFonts w:ascii="Arial" w:hAnsi="Arial" w:cs="Arial"/>
          <w:sz w:val="20"/>
          <w:szCs w:val="20"/>
          <w:lang w:val="es-ES"/>
        </w:rPr>
      </w:pPr>
      <w:r w:rsidRPr="00065CF2">
        <w:rPr>
          <w:rFonts w:ascii="Arial" w:hAnsi="Arial" w:cs="Arial"/>
          <w:sz w:val="20"/>
          <w:szCs w:val="20"/>
          <w:lang w:val="es-ES"/>
        </w:rPr>
        <w:lastRenderedPageBreak/>
        <w:t>El proyecto se completará durante los próximos meses con una serie de entrevistas audiovisuales a destacadas personalidades del ámbito europeo e institucional, un documental sobre la evolución de la Europa social durante los últimos cuarenta años y un programa especial de televisión dedicado al futuro del Pilar Social Europeo y al papel del Fondo Social Europeo en la construcción de una Europa más justa, inclusiva y solidaria.</w:t>
      </w:r>
    </w:p>
    <w:p w:rsidRPr="00065CF2" w:rsidR="00065CF2" w:rsidP="00065CF2" w:rsidRDefault="00065CF2" w14:paraId="7836C27C" w14:textId="77777777">
      <w:pPr>
        <w:jc w:val="both"/>
        <w:rPr>
          <w:rFonts w:ascii="Arial" w:hAnsi="Arial" w:cs="Arial"/>
          <w:sz w:val="20"/>
          <w:szCs w:val="20"/>
          <w:lang w:val="es-ES"/>
        </w:rPr>
      </w:pPr>
      <w:r w:rsidRPr="00065CF2">
        <w:rPr>
          <w:rFonts w:ascii="Arial" w:hAnsi="Arial" w:cs="Arial"/>
          <w:sz w:val="20"/>
          <w:szCs w:val="20"/>
          <w:lang w:val="es-ES"/>
        </w:rPr>
        <w:t>Con esta iniciativa, el CERMI quiere contribuir al debate sobre el futuro presupuesto de la Unión Europea y defender un modelo de integración europea que preserve el Pilar Europeo de Derechos Sociales, mantenga un Fondo Social Europeo fuerte y con identidad propia y garantice que las personas continúen siendo el eje de las políticas comunitarias.</w:t>
      </w:r>
    </w:p>
    <w:p w:rsidRPr="00C91F88" w:rsidR="00065CF2" w:rsidP="00065CF2" w:rsidRDefault="00065CF2" w14:paraId="67D00608" w14:textId="77777777">
      <w:pPr>
        <w:jc w:val="both"/>
        <w:rPr>
          <w:rFonts w:ascii="Arial" w:hAnsi="Arial" w:cs="Arial"/>
          <w:sz w:val="20"/>
          <w:szCs w:val="20"/>
          <w:lang w:val="es-ES"/>
        </w:rPr>
      </w:pPr>
      <w:r w:rsidRPr="57ACF15F" w:rsidR="00065CF2">
        <w:rPr>
          <w:rFonts w:ascii="Arial" w:hAnsi="Arial" w:cs="Arial"/>
          <w:sz w:val="20"/>
          <w:szCs w:val="20"/>
          <w:lang w:val="es-ES"/>
        </w:rPr>
        <w:t>Este proyecto está impulsado por el Comité Español de Representantes de Personas con Discapacidad (CERMI) y cuenta con el apoyo del Ministerio de Asuntos Exteriores, Unión Europea y Cooperación, a través de la Secretaría de Estado para la Unión Europea, en el marco de la convocatoria de subvenciones para la realización de acciones de comunicación y actividades divulgativas sobre la Unión Europea, dentro de la iniciativa "Hablamos de Europa".</w:t>
      </w:r>
    </w:p>
    <w:p w:rsidRPr="003D58B7" w:rsidR="003D58B7" w:rsidP="001065EE" w:rsidRDefault="003D58B7" w14:paraId="59EBA35E" w14:textId="77777777">
      <w:pPr>
        <w:jc w:val="both"/>
        <w:rPr>
          <w:rFonts w:ascii="Arial" w:hAnsi="Arial" w:cs="Arial"/>
          <w:sz w:val="20"/>
          <w:szCs w:val="20"/>
          <w:lang w:val="es-ES"/>
        </w:rPr>
      </w:pPr>
    </w:p>
    <w:p w:rsidR="003D58B7" w:rsidP="00C82534" w:rsidRDefault="003D58B7" w14:paraId="13F97E5B" w14:textId="77777777">
      <w:pPr>
        <w:rPr>
          <w:rFonts w:ascii="Arial" w:hAnsi="Arial" w:cs="Arial"/>
          <w:sz w:val="20"/>
          <w:szCs w:val="20"/>
          <w:lang w:val="es-ES"/>
        </w:rPr>
      </w:pPr>
    </w:p>
    <w:p w:rsidRPr="00C82534" w:rsidR="00C82534" w:rsidP="00C82534" w:rsidRDefault="00C82534" w14:paraId="32AE1B82" w14:textId="32208C80">
      <w:pPr>
        <w:pStyle w:val="Prrafodelista"/>
        <w:numPr>
          <w:ilvl w:val="0"/>
          <w:numId w:val="1"/>
        </w:numPr>
        <w:rPr>
          <w:rFonts w:ascii="Arial" w:hAnsi="Arial" w:cs="Arial"/>
          <w:sz w:val="20"/>
          <w:szCs w:val="20"/>
          <w:lang w:val="es-ES"/>
        </w:rPr>
      </w:pPr>
      <w:r w:rsidRPr="00C82534">
        <w:rPr>
          <w:rFonts w:ascii="Arial" w:hAnsi="Arial" w:cs="Arial"/>
          <w:b/>
          <w:bCs/>
          <w:sz w:val="20"/>
          <w:szCs w:val="20"/>
          <w:lang w:val="es-ES"/>
        </w:rPr>
        <w:t>#HablamosDeEuropa</w:t>
      </w:r>
      <w:r w:rsidRPr="00C82534">
        <w:rPr>
          <w:rFonts w:ascii="Arial" w:hAnsi="Arial" w:cs="Arial"/>
          <w:sz w:val="20"/>
          <w:szCs w:val="20"/>
          <w:lang w:val="es-ES"/>
        </w:rPr>
        <w:t xml:space="preserve"> </w:t>
      </w:r>
    </w:p>
    <w:p w:rsidRPr="00C82534" w:rsidR="00C82534" w:rsidP="00C82534" w:rsidRDefault="00C82534" w14:paraId="5C62147B" w14:textId="45E61E3F">
      <w:pPr>
        <w:pStyle w:val="Prrafodelista"/>
        <w:numPr>
          <w:ilvl w:val="0"/>
          <w:numId w:val="1"/>
        </w:numPr>
        <w:rPr>
          <w:rFonts w:ascii="Arial" w:hAnsi="Arial" w:cs="Arial"/>
          <w:sz w:val="20"/>
          <w:szCs w:val="20"/>
          <w:lang w:val="es-ES"/>
        </w:rPr>
      </w:pPr>
      <w:r w:rsidRPr="00C82534">
        <w:rPr>
          <w:rFonts w:ascii="Arial" w:hAnsi="Arial" w:cs="Arial"/>
          <w:b/>
          <w:bCs/>
          <w:sz w:val="20"/>
          <w:szCs w:val="20"/>
          <w:lang w:val="es-ES"/>
        </w:rPr>
        <w:t>#PilarSocialEuropeo</w:t>
      </w:r>
      <w:r w:rsidRPr="00C82534">
        <w:rPr>
          <w:rFonts w:ascii="Arial" w:hAnsi="Arial" w:cs="Arial"/>
          <w:sz w:val="20"/>
          <w:szCs w:val="20"/>
          <w:lang w:val="es-ES"/>
        </w:rPr>
        <w:t xml:space="preserve"> </w:t>
      </w:r>
    </w:p>
    <w:p w:rsidRPr="00C82534" w:rsidR="000673E9" w:rsidP="00C82534" w:rsidRDefault="00C82534" w14:paraId="32B48143" w14:textId="60A87423">
      <w:pPr>
        <w:pStyle w:val="Prrafodelista"/>
        <w:numPr>
          <w:ilvl w:val="0"/>
          <w:numId w:val="1"/>
        </w:numPr>
        <w:rPr>
          <w:rFonts w:ascii="Arial" w:hAnsi="Arial" w:cs="Arial"/>
          <w:sz w:val="20"/>
          <w:szCs w:val="20"/>
        </w:rPr>
      </w:pPr>
      <w:r w:rsidRPr="00C82534">
        <w:rPr>
          <w:rFonts w:ascii="Arial" w:hAnsi="Arial" w:cs="Arial"/>
          <w:b/>
          <w:bCs/>
          <w:sz w:val="20"/>
          <w:szCs w:val="20"/>
          <w:lang w:val="es-ES"/>
        </w:rPr>
        <w:t>#40AñosEuropaInclusión</w:t>
      </w:r>
    </w:p>
    <w:sectPr w:rsidRPr="00C82534" w:rsidR="000673E9" w:rsidSect="00C97130">
      <w:footerReference w:type="default" r:id="rId9"/>
      <w:pgSz w:w="11906" w:h="16838" w:orient="portrait"/>
      <w:pgMar w:top="1417" w:right="1701" w:bottom="1417" w:left="1701" w:header="708" w:footer="708" w:gutter="0"/>
      <w:cols w:space="708"/>
      <w:docGrid w:linePitch="360"/>
      <w:headerReference w:type="default" r:id="R6381c06f904740f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0234" w:rsidP="00C97130" w:rsidRDefault="00550234" w14:paraId="41D19C46" w14:textId="77777777">
      <w:pPr>
        <w:spacing w:after="0" w:line="240" w:lineRule="auto"/>
      </w:pPr>
      <w:r>
        <w:separator/>
      </w:r>
    </w:p>
  </w:endnote>
  <w:endnote w:type="continuationSeparator" w:id="0">
    <w:p w:rsidR="00550234" w:rsidP="00C97130" w:rsidRDefault="00550234" w14:paraId="3897BE2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D58B7" w:rsidR="00C97130" w:rsidP="00C97130" w:rsidRDefault="00C97130" w14:paraId="51088E6D" w14:textId="61D11EFD">
    <w:pPr>
      <w:jc w:val="both"/>
      <w:rPr>
        <w:rFonts w:ascii="Arial" w:hAnsi="Arial" w:cs="Arial"/>
        <w:color w:val="215E99" w:themeColor="text2" w:themeTint="BF"/>
        <w:sz w:val="20"/>
        <w:szCs w:val="20"/>
      </w:rPr>
    </w:pPr>
    <w:r w:rsidRPr="000E763D">
      <w:rPr>
        <w:rFonts w:ascii="Arial" w:hAnsi="Arial" w:cs="Arial"/>
        <w:noProof/>
        <w:sz w:val="20"/>
        <w:szCs w:val="20"/>
      </w:rPr>
      <w:drawing>
        <wp:anchor distT="0" distB="0" distL="114300" distR="114300" simplePos="0" relativeHeight="251658240" behindDoc="1" locked="0" layoutInCell="1" allowOverlap="1" wp14:anchorId="634DF2C1" wp14:editId="5B86CD6C">
          <wp:simplePos x="0" y="0"/>
          <wp:positionH relativeFrom="margin">
            <wp:posOffset>1229360</wp:posOffset>
          </wp:positionH>
          <wp:positionV relativeFrom="paragraph">
            <wp:posOffset>-28560</wp:posOffset>
          </wp:positionV>
          <wp:extent cx="3199189" cy="807720"/>
          <wp:effectExtent l="0" t="0" r="1270" b="0"/>
          <wp:wrapNone/>
          <wp:docPr id="2581936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70320" name=""/>
                  <pic:cNvPicPr/>
                </pic:nvPicPr>
                <pic:blipFill rotWithShape="1">
                  <a:blip r:embed="rId1">
                    <a:extLst>
                      <a:ext uri="{28A0092B-C50C-407E-A947-70E740481C1C}">
                        <a14:useLocalDpi xmlns:a14="http://schemas.microsoft.com/office/drawing/2010/main" val="0"/>
                      </a:ext>
                    </a:extLst>
                  </a:blip>
                  <a:srcRect l="35027"/>
                  <a:stretch>
                    <a:fillRect/>
                  </a:stretch>
                </pic:blipFill>
                <pic:spPr bwMode="auto">
                  <a:xfrm>
                    <a:off x="0" y="0"/>
                    <a:ext cx="3199189" cy="807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 w:val="20"/>
        <w:szCs w:val="20"/>
        <w:lang w:val="es-ES"/>
      </w:rPr>
      <w:t xml:space="preserve">Con el apoyo de: </w:t>
    </w:r>
  </w:p>
  <w:p w:rsidR="00C97130" w:rsidRDefault="00C97130" w14:paraId="00D437E5" w14:textId="5858CD8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0234" w:rsidP="00C97130" w:rsidRDefault="00550234" w14:paraId="2DDB1A9F" w14:textId="77777777">
      <w:pPr>
        <w:spacing w:after="0" w:line="240" w:lineRule="auto"/>
      </w:pPr>
      <w:r>
        <w:separator/>
      </w:r>
    </w:p>
  </w:footnote>
  <w:footnote w:type="continuationSeparator" w:id="0">
    <w:p w:rsidR="00550234" w:rsidP="00C97130" w:rsidRDefault="00550234" w14:paraId="100E1A44"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2830"/>
      <w:gridCol w:w="2830"/>
      <w:gridCol w:w="2830"/>
    </w:tblGrid>
    <w:tr w:rsidR="57ACF15F" w:rsidTr="57ACF15F" w14:paraId="49AF46AA">
      <w:trPr>
        <w:trHeight w:val="300"/>
      </w:trPr>
      <w:tc>
        <w:tcPr>
          <w:tcW w:w="2830" w:type="dxa"/>
          <w:tcMar/>
        </w:tcPr>
        <w:p w:rsidR="57ACF15F" w:rsidP="57ACF15F" w:rsidRDefault="57ACF15F" w14:paraId="01050447" w14:textId="648368DC">
          <w:pPr>
            <w:pStyle w:val="Encabezado"/>
            <w:bidi w:val="0"/>
            <w:ind w:left="-115"/>
            <w:jc w:val="left"/>
          </w:pPr>
        </w:p>
      </w:tc>
      <w:tc>
        <w:tcPr>
          <w:tcW w:w="2830" w:type="dxa"/>
          <w:tcMar/>
        </w:tcPr>
        <w:p w:rsidR="57ACF15F" w:rsidP="57ACF15F" w:rsidRDefault="57ACF15F" w14:paraId="24036622" w14:textId="2263524A">
          <w:pPr>
            <w:pStyle w:val="Encabezado"/>
            <w:bidi w:val="0"/>
            <w:jc w:val="center"/>
          </w:pPr>
        </w:p>
      </w:tc>
      <w:tc>
        <w:tcPr>
          <w:tcW w:w="2830" w:type="dxa"/>
          <w:tcMar/>
        </w:tcPr>
        <w:p w:rsidR="57ACF15F" w:rsidP="57ACF15F" w:rsidRDefault="57ACF15F" w14:paraId="47FFCC18" w14:textId="6B2B5771">
          <w:pPr>
            <w:pStyle w:val="Encabezado"/>
            <w:bidi w:val="0"/>
            <w:ind w:right="-115"/>
            <w:jc w:val="right"/>
          </w:pPr>
        </w:p>
      </w:tc>
    </w:tr>
  </w:tbl>
  <w:p w:rsidR="57ACF15F" w:rsidP="57ACF15F" w:rsidRDefault="57ACF15F" w14:paraId="19199E70" w14:textId="5E6AC893">
    <w:pPr>
      <w:pStyle w:val="Encabezado"/>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124BF"/>
    <w:multiLevelType w:val="hybridMultilevel"/>
    <w:tmpl w:val="84C271C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1070885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1CD"/>
    <w:rsid w:val="00065CF2"/>
    <w:rsid w:val="000673E9"/>
    <w:rsid w:val="000C0714"/>
    <w:rsid w:val="000D0709"/>
    <w:rsid w:val="000E763D"/>
    <w:rsid w:val="001065EE"/>
    <w:rsid w:val="002D7131"/>
    <w:rsid w:val="003071FC"/>
    <w:rsid w:val="00383DE2"/>
    <w:rsid w:val="00390860"/>
    <w:rsid w:val="003D58B7"/>
    <w:rsid w:val="003F6967"/>
    <w:rsid w:val="004371CD"/>
    <w:rsid w:val="004A758D"/>
    <w:rsid w:val="00550234"/>
    <w:rsid w:val="005C27C8"/>
    <w:rsid w:val="0064033A"/>
    <w:rsid w:val="00741B13"/>
    <w:rsid w:val="00755907"/>
    <w:rsid w:val="0081079A"/>
    <w:rsid w:val="00873847"/>
    <w:rsid w:val="008B5D27"/>
    <w:rsid w:val="008E0F52"/>
    <w:rsid w:val="00900B15"/>
    <w:rsid w:val="009128AB"/>
    <w:rsid w:val="00972FB4"/>
    <w:rsid w:val="009863DF"/>
    <w:rsid w:val="009E19F1"/>
    <w:rsid w:val="00A115B1"/>
    <w:rsid w:val="00A16067"/>
    <w:rsid w:val="00AB2627"/>
    <w:rsid w:val="00AD0CB6"/>
    <w:rsid w:val="00AD7658"/>
    <w:rsid w:val="00B92368"/>
    <w:rsid w:val="00BD1E4D"/>
    <w:rsid w:val="00C4704F"/>
    <w:rsid w:val="00C760CF"/>
    <w:rsid w:val="00C82534"/>
    <w:rsid w:val="00C91F88"/>
    <w:rsid w:val="00C97130"/>
    <w:rsid w:val="00CC5B1A"/>
    <w:rsid w:val="00D86195"/>
    <w:rsid w:val="00DE51E4"/>
    <w:rsid w:val="00EA5037"/>
    <w:rsid w:val="00FC29A3"/>
    <w:rsid w:val="4093DBAA"/>
    <w:rsid w:val="57ACF1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380DB"/>
  <w15:chartTrackingRefBased/>
  <w15:docId w15:val="{FCCBF388-0D3E-4E87-9DBB-2624CCC5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ES_tradnl"/>
    </w:rPr>
  </w:style>
  <w:style w:type="paragraph" w:styleId="Ttulo1">
    <w:name w:val="heading 1"/>
    <w:basedOn w:val="Normal"/>
    <w:next w:val="Normal"/>
    <w:link w:val="Ttulo1Car"/>
    <w:uiPriority w:val="9"/>
    <w:qFormat/>
    <w:rsid w:val="004371C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71C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71C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71C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71C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71C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71C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71C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71CD"/>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4371CD"/>
    <w:rPr>
      <w:rFonts w:asciiTheme="majorHAnsi" w:hAnsiTheme="majorHAnsi" w:eastAsiaTheme="majorEastAsia" w:cstheme="majorBidi"/>
      <w:color w:val="0F4761" w:themeColor="accent1" w:themeShade="BF"/>
      <w:sz w:val="40"/>
      <w:szCs w:val="40"/>
      <w:lang w:val="es-ES_tradnl"/>
    </w:rPr>
  </w:style>
  <w:style w:type="character" w:styleId="Ttulo2Car" w:customStyle="1">
    <w:name w:val="Título 2 Car"/>
    <w:basedOn w:val="Fuentedeprrafopredeter"/>
    <w:link w:val="Ttulo2"/>
    <w:uiPriority w:val="9"/>
    <w:semiHidden/>
    <w:rsid w:val="004371CD"/>
    <w:rPr>
      <w:rFonts w:asciiTheme="majorHAnsi" w:hAnsiTheme="majorHAnsi" w:eastAsiaTheme="majorEastAsia" w:cstheme="majorBidi"/>
      <w:color w:val="0F4761" w:themeColor="accent1" w:themeShade="BF"/>
      <w:sz w:val="32"/>
      <w:szCs w:val="32"/>
      <w:lang w:val="es-ES_tradnl"/>
    </w:rPr>
  </w:style>
  <w:style w:type="character" w:styleId="Ttulo3Car" w:customStyle="1">
    <w:name w:val="Título 3 Car"/>
    <w:basedOn w:val="Fuentedeprrafopredeter"/>
    <w:link w:val="Ttulo3"/>
    <w:uiPriority w:val="9"/>
    <w:semiHidden/>
    <w:rsid w:val="004371CD"/>
    <w:rPr>
      <w:rFonts w:eastAsiaTheme="majorEastAsia" w:cstheme="majorBidi"/>
      <w:color w:val="0F4761" w:themeColor="accent1" w:themeShade="BF"/>
      <w:sz w:val="28"/>
      <w:szCs w:val="28"/>
      <w:lang w:val="es-ES_tradnl"/>
    </w:rPr>
  </w:style>
  <w:style w:type="character" w:styleId="Ttulo4Car" w:customStyle="1">
    <w:name w:val="Título 4 Car"/>
    <w:basedOn w:val="Fuentedeprrafopredeter"/>
    <w:link w:val="Ttulo4"/>
    <w:uiPriority w:val="9"/>
    <w:semiHidden/>
    <w:rsid w:val="004371CD"/>
    <w:rPr>
      <w:rFonts w:eastAsiaTheme="majorEastAsia" w:cstheme="majorBidi"/>
      <w:i/>
      <w:iCs/>
      <w:color w:val="0F4761" w:themeColor="accent1" w:themeShade="BF"/>
      <w:lang w:val="es-ES_tradnl"/>
    </w:rPr>
  </w:style>
  <w:style w:type="character" w:styleId="Ttulo5Car" w:customStyle="1">
    <w:name w:val="Título 5 Car"/>
    <w:basedOn w:val="Fuentedeprrafopredeter"/>
    <w:link w:val="Ttulo5"/>
    <w:uiPriority w:val="9"/>
    <w:semiHidden/>
    <w:rsid w:val="004371CD"/>
    <w:rPr>
      <w:rFonts w:eastAsiaTheme="majorEastAsia" w:cstheme="majorBidi"/>
      <w:color w:val="0F4761" w:themeColor="accent1" w:themeShade="BF"/>
      <w:lang w:val="es-ES_tradnl"/>
    </w:rPr>
  </w:style>
  <w:style w:type="character" w:styleId="Ttulo6Car" w:customStyle="1">
    <w:name w:val="Título 6 Car"/>
    <w:basedOn w:val="Fuentedeprrafopredeter"/>
    <w:link w:val="Ttulo6"/>
    <w:uiPriority w:val="9"/>
    <w:semiHidden/>
    <w:rsid w:val="004371CD"/>
    <w:rPr>
      <w:rFonts w:eastAsiaTheme="majorEastAsia" w:cstheme="majorBidi"/>
      <w:i/>
      <w:iCs/>
      <w:color w:val="595959" w:themeColor="text1" w:themeTint="A6"/>
      <w:lang w:val="es-ES_tradnl"/>
    </w:rPr>
  </w:style>
  <w:style w:type="character" w:styleId="Ttulo7Car" w:customStyle="1">
    <w:name w:val="Título 7 Car"/>
    <w:basedOn w:val="Fuentedeprrafopredeter"/>
    <w:link w:val="Ttulo7"/>
    <w:uiPriority w:val="9"/>
    <w:semiHidden/>
    <w:rsid w:val="004371CD"/>
    <w:rPr>
      <w:rFonts w:eastAsiaTheme="majorEastAsia" w:cstheme="majorBidi"/>
      <w:color w:val="595959" w:themeColor="text1" w:themeTint="A6"/>
      <w:lang w:val="es-ES_tradnl"/>
    </w:rPr>
  </w:style>
  <w:style w:type="character" w:styleId="Ttulo8Car" w:customStyle="1">
    <w:name w:val="Título 8 Car"/>
    <w:basedOn w:val="Fuentedeprrafopredeter"/>
    <w:link w:val="Ttulo8"/>
    <w:uiPriority w:val="9"/>
    <w:semiHidden/>
    <w:rsid w:val="004371CD"/>
    <w:rPr>
      <w:rFonts w:eastAsiaTheme="majorEastAsia" w:cstheme="majorBidi"/>
      <w:i/>
      <w:iCs/>
      <w:color w:val="272727" w:themeColor="text1" w:themeTint="D8"/>
      <w:lang w:val="es-ES_tradnl"/>
    </w:rPr>
  </w:style>
  <w:style w:type="character" w:styleId="Ttulo9Car" w:customStyle="1">
    <w:name w:val="Título 9 Car"/>
    <w:basedOn w:val="Fuentedeprrafopredeter"/>
    <w:link w:val="Ttulo9"/>
    <w:uiPriority w:val="9"/>
    <w:semiHidden/>
    <w:rsid w:val="004371CD"/>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4371CD"/>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4371CD"/>
    <w:rPr>
      <w:rFonts w:asciiTheme="majorHAnsi" w:hAnsiTheme="majorHAnsi" w:eastAsiaTheme="majorEastAsia" w:cstheme="majorBidi"/>
      <w:spacing w:val="-10"/>
      <w:kern w:val="28"/>
      <w:sz w:val="56"/>
      <w:szCs w:val="56"/>
      <w:lang w:val="es-ES_tradnl"/>
    </w:rPr>
  </w:style>
  <w:style w:type="paragraph" w:styleId="Subttulo">
    <w:name w:val="Subtitle"/>
    <w:basedOn w:val="Normal"/>
    <w:next w:val="Normal"/>
    <w:link w:val="SubttuloCar"/>
    <w:uiPriority w:val="11"/>
    <w:qFormat/>
    <w:rsid w:val="004371CD"/>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4371CD"/>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4371CD"/>
    <w:pPr>
      <w:spacing w:before="160"/>
      <w:jc w:val="center"/>
    </w:pPr>
    <w:rPr>
      <w:i/>
      <w:iCs/>
      <w:color w:val="404040" w:themeColor="text1" w:themeTint="BF"/>
    </w:rPr>
  </w:style>
  <w:style w:type="character" w:styleId="CitaCar" w:customStyle="1">
    <w:name w:val="Cita Car"/>
    <w:basedOn w:val="Fuentedeprrafopredeter"/>
    <w:link w:val="Cita"/>
    <w:uiPriority w:val="29"/>
    <w:rsid w:val="004371CD"/>
    <w:rPr>
      <w:i/>
      <w:iCs/>
      <w:color w:val="404040" w:themeColor="text1" w:themeTint="BF"/>
      <w:lang w:val="es-ES_tradnl"/>
    </w:rPr>
  </w:style>
  <w:style w:type="paragraph" w:styleId="Prrafodelista">
    <w:name w:val="List Paragraph"/>
    <w:basedOn w:val="Normal"/>
    <w:uiPriority w:val="34"/>
    <w:qFormat/>
    <w:rsid w:val="004371CD"/>
    <w:pPr>
      <w:ind w:left="720"/>
      <w:contextualSpacing/>
    </w:pPr>
  </w:style>
  <w:style w:type="character" w:styleId="nfasisintenso">
    <w:name w:val="Intense Emphasis"/>
    <w:basedOn w:val="Fuentedeprrafopredeter"/>
    <w:uiPriority w:val="21"/>
    <w:qFormat/>
    <w:rsid w:val="004371CD"/>
    <w:rPr>
      <w:i/>
      <w:iCs/>
      <w:color w:val="0F4761" w:themeColor="accent1" w:themeShade="BF"/>
    </w:rPr>
  </w:style>
  <w:style w:type="paragraph" w:styleId="Citadestacada">
    <w:name w:val="Intense Quote"/>
    <w:basedOn w:val="Normal"/>
    <w:next w:val="Normal"/>
    <w:link w:val="CitadestacadaCar"/>
    <w:uiPriority w:val="30"/>
    <w:qFormat/>
    <w:rsid w:val="004371C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4371CD"/>
    <w:rPr>
      <w:i/>
      <w:iCs/>
      <w:color w:val="0F4761" w:themeColor="accent1" w:themeShade="BF"/>
      <w:lang w:val="es-ES_tradnl"/>
    </w:rPr>
  </w:style>
  <w:style w:type="character" w:styleId="Referenciaintensa">
    <w:name w:val="Intense Reference"/>
    <w:basedOn w:val="Fuentedeprrafopredeter"/>
    <w:uiPriority w:val="32"/>
    <w:qFormat/>
    <w:rsid w:val="004371CD"/>
    <w:rPr>
      <w:b/>
      <w:bCs/>
      <w:smallCaps/>
      <w:color w:val="0F4761" w:themeColor="accent1" w:themeShade="BF"/>
      <w:spacing w:val="5"/>
    </w:rPr>
  </w:style>
  <w:style w:type="character" w:styleId="Hipervnculo">
    <w:name w:val="Hyperlink"/>
    <w:basedOn w:val="Fuentedeprrafopredeter"/>
    <w:uiPriority w:val="99"/>
    <w:unhideWhenUsed/>
    <w:rsid w:val="004371CD"/>
    <w:rPr>
      <w:color w:val="467886" w:themeColor="hyperlink"/>
      <w:u w:val="single"/>
    </w:rPr>
  </w:style>
  <w:style w:type="character" w:styleId="Mencinsinresolver">
    <w:name w:val="Unresolved Mention"/>
    <w:basedOn w:val="Fuentedeprrafopredeter"/>
    <w:uiPriority w:val="99"/>
    <w:semiHidden/>
    <w:unhideWhenUsed/>
    <w:rsid w:val="004371CD"/>
    <w:rPr>
      <w:color w:val="605E5C"/>
      <w:shd w:val="clear" w:color="auto" w:fill="E1DFDD"/>
    </w:rPr>
  </w:style>
  <w:style w:type="paragraph" w:styleId="Encabezado">
    <w:name w:val="header"/>
    <w:basedOn w:val="Normal"/>
    <w:link w:val="EncabezadoCar"/>
    <w:uiPriority w:val="99"/>
    <w:unhideWhenUsed/>
    <w:rsid w:val="00C97130"/>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C97130"/>
    <w:rPr>
      <w:lang w:val="es-ES_tradnl"/>
    </w:rPr>
  </w:style>
  <w:style w:type="paragraph" w:styleId="Piedepgina">
    <w:name w:val="footer"/>
    <w:basedOn w:val="Normal"/>
    <w:link w:val="PiedepginaCar"/>
    <w:uiPriority w:val="99"/>
    <w:unhideWhenUsed/>
    <w:rsid w:val="00C97130"/>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C97130"/>
    <w:rPr>
      <w:lang w:val="es-ES_tradnl"/>
    </w:r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eader" Target="header.xml" Id="R6381c06f904740fd"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Redacción Digital CERMI</dc:creator>
  <keywords/>
  <dc:description/>
  <lastModifiedBy>Redacción Digital CERMI</lastModifiedBy>
  <revision>6</revision>
  <dcterms:created xsi:type="dcterms:W3CDTF">2026-07-28T09:05:00.0000000Z</dcterms:created>
  <dcterms:modified xsi:type="dcterms:W3CDTF">2026-09-18T16:45:47.8912265Z</dcterms:modified>
</coreProperties>
</file>